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802" w:rsidRDefault="00BC4802" w:rsidP="00BC4802">
      <w:pPr>
        <w:pStyle w:val="Title"/>
        <w:rPr>
          <w:color w:val="auto"/>
          <w:sz w:val="48"/>
          <w:szCs w:val="48"/>
        </w:rPr>
      </w:pPr>
      <w:r>
        <w:rPr>
          <w:noProof/>
          <w:color w:val="auto"/>
        </w:rPr>
        <mc:AlternateContent>
          <mc:Choice Requires="wps">
            <w:drawing>
              <wp:anchor distT="0" distB="0" distL="114300" distR="114300" simplePos="0" relativeHeight="251659264" behindDoc="0" locked="0" layoutInCell="1" allowOverlap="1" wp14:anchorId="739A7BB3" wp14:editId="08888049">
                <wp:simplePos x="0" y="0"/>
                <wp:positionH relativeFrom="column">
                  <wp:posOffset>-48387</wp:posOffset>
                </wp:positionH>
                <wp:positionV relativeFrom="paragraph">
                  <wp:posOffset>792480</wp:posOffset>
                </wp:positionV>
                <wp:extent cx="6047105"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6047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0CA9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62.4pt" to="472.3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" strokecolor="black [3200]" strokeweight=".5pt">
                <v:stroke joinstyle="miter"/>
              </v:line>
            </w:pict>
          </mc:Fallback>
        </mc:AlternateContent>
      </w:r>
      <w:r>
        <w:rPr>
          <w:noProof/>
          <w:color w:val="auto"/>
        </w:rPr>
        <w:drawing>
          <wp:inline distT="0" distB="0" distL="0" distR="0" wp14:anchorId="77AE268A" wp14:editId="6F097AE9">
            <wp:extent cx="969645" cy="7073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9645" cy="707390"/>
                    </a:xfrm>
                    <a:prstGeom prst="rect">
                      <a:avLst/>
                    </a:prstGeom>
                    <a:noFill/>
                  </pic:spPr>
                </pic:pic>
              </a:graphicData>
            </a:graphic>
          </wp:inline>
        </w:drawing>
      </w:r>
      <w:r>
        <w:rPr>
          <w:color w:val="auto"/>
        </w:rPr>
        <w:t xml:space="preserve"> </w:t>
      </w:r>
      <w:r w:rsidRPr="00DC17DE">
        <w:rPr>
          <w:b/>
          <w:color w:val="auto"/>
          <w:sz w:val="48"/>
          <w:szCs w:val="48"/>
          <w:highlight w:val="yellow"/>
        </w:rPr>
        <w:t>Medical Assistant Apprenticeship</w:t>
      </w:r>
    </w:p>
    <w:p w:rsidR="00BC4802" w:rsidRPr="003A1536" w:rsidRDefault="00BC4802" w:rsidP="00BC4802">
      <w:pPr>
        <w:pStyle w:val="Heading1"/>
        <w:rPr>
          <w:color w:val="auto"/>
          <w:sz w:val="28"/>
          <w:szCs w:val="24"/>
        </w:rPr>
      </w:pPr>
      <w:r w:rsidRPr="003A1536">
        <w:rPr>
          <w:color w:val="auto"/>
          <w:sz w:val="28"/>
          <w:szCs w:val="24"/>
        </w:rPr>
        <w:t>Program Description</w:t>
      </w:r>
    </w:p>
    <w:p w:rsidR="00BC4802" w:rsidRPr="003A1536" w:rsidRDefault="00BC4802" w:rsidP="00BC4802">
      <w:pPr>
        <w:pStyle w:val="NoSpacing"/>
        <w:rPr>
          <w:sz w:val="24"/>
          <w:szCs w:val="22"/>
        </w:rPr>
      </w:pPr>
      <w:r>
        <w:rPr>
          <w:sz w:val="24"/>
          <w:szCs w:val="22"/>
        </w:rPr>
        <w:t xml:space="preserve">Federally Registered with the US Department of Labor. </w:t>
      </w:r>
      <w:r w:rsidRPr="003A1536">
        <w:rPr>
          <w:sz w:val="24"/>
          <w:szCs w:val="22"/>
        </w:rPr>
        <w:t xml:space="preserve">Complete your Medical Assistant training in this accelerated program for current health care professionals. Achieve clinical and administrative skills necessary for this high demand career. Under the supervision of health care providers, medical assistants are a valued support member for the health care team. Doctors, nurses, and other team members rely on the medical assistant to provide clinical services for patients and ensure the clinic flows smoothly. </w:t>
      </w:r>
    </w:p>
    <w:p w:rsidR="00BC4802" w:rsidRPr="00C67620" w:rsidRDefault="00BC4802" w:rsidP="00BC4802">
      <w:pPr>
        <w:pStyle w:val="Heading1"/>
        <w:rPr>
          <w:color w:val="000000" w:themeColor="text1"/>
          <w:sz w:val="28"/>
        </w:rPr>
      </w:pPr>
      <w:r w:rsidRPr="00C67620">
        <w:rPr>
          <w:color w:val="000000" w:themeColor="text1"/>
          <w:sz w:val="28"/>
        </w:rPr>
        <w:t>Prerequisites</w:t>
      </w:r>
    </w:p>
    <w:p w:rsidR="00BC4802" w:rsidRPr="00BC4802" w:rsidRDefault="00BC4802" w:rsidP="00BC4802">
      <w:pPr>
        <w:pStyle w:val="NoSpacing"/>
        <w:rPr>
          <w:sz w:val="28"/>
          <w:szCs w:val="22"/>
        </w:rPr>
      </w:pPr>
      <w:r w:rsidRPr="003A1536">
        <w:rPr>
          <w:sz w:val="24"/>
          <w:szCs w:val="22"/>
        </w:rPr>
        <w:t xml:space="preserve">High School Diploma or equivalent. Must be </w:t>
      </w:r>
      <w:r>
        <w:rPr>
          <w:sz w:val="24"/>
          <w:szCs w:val="22"/>
        </w:rPr>
        <w:t xml:space="preserve">employed in a medical facility that has access to a Clinical Preceptor. </w:t>
      </w:r>
      <w:r>
        <w:rPr>
          <w:sz w:val="24"/>
          <w:szCs w:val="22"/>
        </w:rPr>
        <w:t xml:space="preserve"> </w:t>
      </w:r>
      <w:r w:rsidRPr="00BF41CD">
        <w:rPr>
          <w:sz w:val="24"/>
          <w:szCs w:val="22"/>
        </w:rPr>
        <w:t>Must be 18 years or older to sit for the NHA CCMA exam.</w:t>
      </w:r>
      <w:r w:rsidRPr="003A1536">
        <w:rPr>
          <w:sz w:val="24"/>
          <w:szCs w:val="22"/>
        </w:rPr>
        <w:t xml:space="preserve"> </w:t>
      </w:r>
      <w:r>
        <w:rPr>
          <w:sz w:val="24"/>
          <w:szCs w:val="22"/>
        </w:rPr>
        <w:t xml:space="preserve">Optional Online Learning available for those living greater than 50 miles outside of the Greater Coeur d’Alene metro area. Contact </w:t>
      </w:r>
      <w:hyperlink r:id="rId6" w:history="1">
        <w:r w:rsidRPr="00D95B74">
          <w:rPr>
            <w:rStyle w:val="Hyperlink"/>
            <w:sz w:val="24"/>
            <w:szCs w:val="22"/>
          </w:rPr>
          <w:t>wtc_healthcareers@nic.edu</w:t>
        </w:r>
      </w:hyperlink>
      <w:r>
        <w:rPr>
          <w:sz w:val="24"/>
          <w:szCs w:val="22"/>
        </w:rPr>
        <w:t xml:space="preserve"> for more information.</w:t>
      </w:r>
    </w:p>
    <w:p w:rsidR="00BC4802" w:rsidRPr="003A1536" w:rsidRDefault="00BC4802" w:rsidP="00BC4802">
      <w:pPr>
        <w:pStyle w:val="Heading1"/>
        <w:rPr>
          <w:color w:val="auto"/>
          <w:sz w:val="28"/>
        </w:rPr>
      </w:pPr>
      <w:r w:rsidRPr="003A1536">
        <w:rPr>
          <w:color w:val="auto"/>
          <w:sz w:val="28"/>
        </w:rPr>
        <w:t>Program Components &amp; Learning Outcomes</w:t>
      </w:r>
    </w:p>
    <w:p w:rsidR="00BC4802" w:rsidRPr="003A1536" w:rsidRDefault="00BC4802" w:rsidP="00BC4802">
      <w:pPr>
        <w:pStyle w:val="NoSpacing"/>
        <w:rPr>
          <w:sz w:val="22"/>
        </w:rPr>
      </w:pPr>
    </w:p>
    <w:tbl>
      <w:tblPr>
        <w:tblStyle w:val="TableGrid"/>
        <w:tblW w:w="9355" w:type="dxa"/>
        <w:tblLook w:val="04A0" w:firstRow="1" w:lastRow="0" w:firstColumn="1" w:lastColumn="0" w:noHBand="0" w:noVBand="1"/>
      </w:tblPr>
      <w:tblGrid>
        <w:gridCol w:w="9355"/>
      </w:tblGrid>
      <w:tr w:rsidR="00BC4802" w:rsidRPr="003A1536" w:rsidTr="0098492F">
        <w:tc>
          <w:tcPr>
            <w:tcW w:w="9355" w:type="dxa"/>
          </w:tcPr>
          <w:p w:rsidR="00BC4802" w:rsidRPr="003A1536" w:rsidRDefault="00BC4802" w:rsidP="0098492F">
            <w:pPr>
              <w:rPr>
                <w:b/>
              </w:rPr>
            </w:pPr>
            <w:r w:rsidRPr="003A1536">
              <w:rPr>
                <w:sz w:val="24"/>
              </w:rPr>
              <w:t>Medical Terminology</w:t>
            </w:r>
          </w:p>
        </w:tc>
      </w:tr>
      <w:tr w:rsidR="00BC4802" w:rsidRPr="003A1536" w:rsidTr="0098492F">
        <w:tc>
          <w:tcPr>
            <w:tcW w:w="9355" w:type="dxa"/>
          </w:tcPr>
          <w:p w:rsidR="00BC4802" w:rsidRPr="003A1536" w:rsidRDefault="00BC4802" w:rsidP="0098492F">
            <w:pPr>
              <w:rPr>
                <w:rFonts w:cs="Tahoma"/>
                <w:sz w:val="24"/>
              </w:rPr>
            </w:pPr>
            <w:r w:rsidRPr="003A1536">
              <w:rPr>
                <w:rFonts w:cs="Tahoma"/>
                <w:sz w:val="24"/>
              </w:rPr>
              <w:t xml:space="preserve">Anatomy &amp; Physiology </w:t>
            </w:r>
          </w:p>
        </w:tc>
      </w:tr>
      <w:tr w:rsidR="00BC4802" w:rsidRPr="003A1536" w:rsidTr="0098492F">
        <w:tc>
          <w:tcPr>
            <w:tcW w:w="9355" w:type="dxa"/>
          </w:tcPr>
          <w:p w:rsidR="00BC4802" w:rsidRPr="003A1536" w:rsidRDefault="00BC4802" w:rsidP="0098492F">
            <w:pPr>
              <w:rPr>
                <w:rFonts w:cs="Tahoma"/>
                <w:sz w:val="24"/>
              </w:rPr>
            </w:pPr>
            <w:r w:rsidRPr="003A1536">
              <w:rPr>
                <w:rFonts w:cs="Tahoma"/>
                <w:sz w:val="24"/>
              </w:rPr>
              <w:t>Introduction to Medical Assistant</w:t>
            </w:r>
          </w:p>
        </w:tc>
      </w:tr>
      <w:tr w:rsidR="00BC4802" w:rsidRPr="003A1536" w:rsidTr="0098492F">
        <w:tc>
          <w:tcPr>
            <w:tcW w:w="9355" w:type="dxa"/>
          </w:tcPr>
          <w:p w:rsidR="00BC4802" w:rsidRPr="003A1536" w:rsidRDefault="00BC4802" w:rsidP="0098492F">
            <w:pPr>
              <w:rPr>
                <w:rFonts w:cs="Tahoma"/>
                <w:sz w:val="24"/>
              </w:rPr>
            </w:pPr>
            <w:r w:rsidRPr="003A1536">
              <w:rPr>
                <w:rFonts w:cs="Tahoma"/>
                <w:sz w:val="24"/>
              </w:rPr>
              <w:t>Patient Education &amp; Workplace Safety</w:t>
            </w:r>
          </w:p>
        </w:tc>
      </w:tr>
      <w:tr w:rsidR="00BC4802" w:rsidRPr="003A1536" w:rsidTr="0098492F">
        <w:tc>
          <w:tcPr>
            <w:tcW w:w="9355" w:type="dxa"/>
          </w:tcPr>
          <w:p w:rsidR="00BC4802" w:rsidRPr="003A1536" w:rsidRDefault="00BC4802" w:rsidP="0098492F">
            <w:pPr>
              <w:rPr>
                <w:rFonts w:cs="Tahoma"/>
                <w:sz w:val="24"/>
              </w:rPr>
            </w:pPr>
            <w:r w:rsidRPr="003A1536">
              <w:rPr>
                <w:rFonts w:cs="Tahoma"/>
                <w:sz w:val="24"/>
              </w:rPr>
              <w:t>Administrative Duties and Office Management</w:t>
            </w:r>
          </w:p>
        </w:tc>
      </w:tr>
      <w:tr w:rsidR="00BC4802" w:rsidRPr="003A1536" w:rsidTr="0098492F">
        <w:tc>
          <w:tcPr>
            <w:tcW w:w="9355" w:type="dxa"/>
          </w:tcPr>
          <w:p w:rsidR="00BC4802" w:rsidRPr="003A1536" w:rsidRDefault="00BC4802" w:rsidP="0098492F">
            <w:pPr>
              <w:rPr>
                <w:rFonts w:cs="Tahoma"/>
                <w:sz w:val="24"/>
              </w:rPr>
            </w:pPr>
            <w:r w:rsidRPr="003A1536">
              <w:rPr>
                <w:rFonts w:cs="Tahoma"/>
                <w:sz w:val="24"/>
              </w:rPr>
              <w:t>Introduction to Medical Billing and Coding</w:t>
            </w:r>
          </w:p>
        </w:tc>
      </w:tr>
      <w:tr w:rsidR="00BC4802" w:rsidRPr="003A1536" w:rsidTr="0098492F">
        <w:tc>
          <w:tcPr>
            <w:tcW w:w="9355" w:type="dxa"/>
          </w:tcPr>
          <w:p w:rsidR="00BC4802" w:rsidRPr="003A1536" w:rsidRDefault="00BC4802" w:rsidP="0098492F">
            <w:pPr>
              <w:rPr>
                <w:rFonts w:cs="Tahoma"/>
                <w:sz w:val="24"/>
              </w:rPr>
            </w:pPr>
            <w:r w:rsidRPr="003A1536">
              <w:rPr>
                <w:rFonts w:cs="Tahoma"/>
                <w:sz w:val="24"/>
              </w:rPr>
              <w:t>Nutrition/Mental Health</w:t>
            </w:r>
          </w:p>
        </w:tc>
      </w:tr>
      <w:tr w:rsidR="00BC4802" w:rsidRPr="003A1536" w:rsidTr="0098492F">
        <w:tc>
          <w:tcPr>
            <w:tcW w:w="9355" w:type="dxa"/>
          </w:tcPr>
          <w:p w:rsidR="00BC4802" w:rsidRPr="003A1536" w:rsidRDefault="00BC4802" w:rsidP="0098492F">
            <w:pPr>
              <w:rPr>
                <w:rFonts w:cs="Tahoma"/>
                <w:sz w:val="24"/>
              </w:rPr>
            </w:pPr>
            <w:r w:rsidRPr="003A1536">
              <w:rPr>
                <w:rFonts w:cs="Tahoma"/>
                <w:sz w:val="24"/>
              </w:rPr>
              <w:t>Pharmacology &amp; Dosage Calculation</w:t>
            </w:r>
          </w:p>
        </w:tc>
      </w:tr>
      <w:tr w:rsidR="00BC4802" w:rsidRPr="003A1536" w:rsidTr="0098492F">
        <w:tc>
          <w:tcPr>
            <w:tcW w:w="9355" w:type="dxa"/>
          </w:tcPr>
          <w:p w:rsidR="00BC4802" w:rsidRPr="003A1536" w:rsidRDefault="00BC4802" w:rsidP="0098492F">
            <w:pPr>
              <w:rPr>
                <w:rFonts w:cs="Tahoma"/>
                <w:sz w:val="24"/>
              </w:rPr>
            </w:pPr>
            <w:r w:rsidRPr="003A1536">
              <w:rPr>
                <w:rFonts w:cs="Tahoma"/>
                <w:sz w:val="24"/>
              </w:rPr>
              <w:t>Phlebotomy for Medical Assistants</w:t>
            </w:r>
          </w:p>
        </w:tc>
      </w:tr>
      <w:tr w:rsidR="00BC4802" w:rsidRPr="003A1536" w:rsidTr="0098492F">
        <w:tc>
          <w:tcPr>
            <w:tcW w:w="9355" w:type="dxa"/>
          </w:tcPr>
          <w:p w:rsidR="00BC4802" w:rsidRPr="003A1536" w:rsidRDefault="00BC4802" w:rsidP="0098492F">
            <w:pPr>
              <w:rPr>
                <w:rFonts w:cs="Tahoma"/>
                <w:sz w:val="24"/>
              </w:rPr>
            </w:pPr>
            <w:r w:rsidRPr="003A1536">
              <w:rPr>
                <w:rFonts w:cs="Tahoma"/>
                <w:sz w:val="24"/>
              </w:rPr>
              <w:lastRenderedPageBreak/>
              <w:t>Clinical Medical Assistant Duties</w:t>
            </w:r>
          </w:p>
        </w:tc>
      </w:tr>
    </w:tbl>
    <w:p w:rsidR="00BC4802" w:rsidRPr="003A1536" w:rsidRDefault="00BC4802" w:rsidP="00BC4802">
      <w:pPr>
        <w:pStyle w:val="NoSpacing"/>
        <w:rPr>
          <w:sz w:val="24"/>
          <w:szCs w:val="22"/>
        </w:rPr>
      </w:pPr>
      <w:r w:rsidRPr="003A1536">
        <w:rPr>
          <w:sz w:val="24"/>
          <w:szCs w:val="22"/>
        </w:rPr>
        <w:t>*An 80% or better cumulative score on each component and satisfactory completion of skill competency objectives/check off must be achieved to successfully complete the program.</w:t>
      </w:r>
      <w:r w:rsidRPr="003A1536">
        <w:rPr>
          <w:sz w:val="24"/>
          <w:szCs w:val="22"/>
        </w:rPr>
        <w:tab/>
      </w:r>
    </w:p>
    <w:p w:rsidR="00BC4802" w:rsidRPr="003A1536" w:rsidRDefault="00BC4802" w:rsidP="00BC4802">
      <w:pPr>
        <w:pStyle w:val="NoSpacing"/>
        <w:rPr>
          <w:sz w:val="24"/>
          <w:szCs w:val="22"/>
        </w:rPr>
      </w:pPr>
      <w:r w:rsidRPr="003A1536">
        <w:rPr>
          <w:sz w:val="24"/>
          <w:szCs w:val="22"/>
        </w:rPr>
        <w:t xml:space="preserve">Upon successful completion of the Medical Assistant Fast Track program, the student </w:t>
      </w:r>
      <w:r>
        <w:rPr>
          <w:sz w:val="24"/>
          <w:szCs w:val="22"/>
        </w:rPr>
        <w:t>will</w:t>
      </w:r>
      <w:r w:rsidRPr="003A1536">
        <w:rPr>
          <w:sz w:val="24"/>
          <w:szCs w:val="22"/>
        </w:rPr>
        <w:t xml:space="preserve"> be able to:</w:t>
      </w:r>
    </w:p>
    <w:p w:rsidR="00BC4802" w:rsidRPr="00BF41CD" w:rsidRDefault="00BC4802" w:rsidP="00BC4802">
      <w:pPr>
        <w:pStyle w:val="NoSpacing"/>
        <w:numPr>
          <w:ilvl w:val="0"/>
          <w:numId w:val="1"/>
        </w:numPr>
        <w:spacing w:before="0"/>
        <w:rPr>
          <w:sz w:val="24"/>
          <w:szCs w:val="22"/>
        </w:rPr>
      </w:pPr>
      <w:r w:rsidRPr="00BF41CD">
        <w:rPr>
          <w:sz w:val="24"/>
          <w:szCs w:val="22"/>
        </w:rPr>
        <w:t xml:space="preserve">Demonstrate competency as defined by Medical Assisting Standards in the cognitive (knowledge), psychomotor (skills) and affective (behavior) learning domains. </w:t>
      </w:r>
    </w:p>
    <w:p w:rsidR="00BC4802" w:rsidRPr="003A1536" w:rsidRDefault="00BC4802" w:rsidP="00BC4802">
      <w:pPr>
        <w:pStyle w:val="NoSpacing"/>
        <w:numPr>
          <w:ilvl w:val="0"/>
          <w:numId w:val="1"/>
        </w:numPr>
        <w:spacing w:before="0"/>
        <w:rPr>
          <w:sz w:val="24"/>
          <w:szCs w:val="22"/>
        </w:rPr>
      </w:pPr>
      <w:r w:rsidRPr="003A1536">
        <w:rPr>
          <w:sz w:val="24"/>
          <w:szCs w:val="22"/>
        </w:rPr>
        <w:t xml:space="preserve">Perform administrative and clinical skills within the scope of practice of an entry level medical assistant under the direction of </w:t>
      </w:r>
      <w:r>
        <w:rPr>
          <w:sz w:val="24"/>
          <w:szCs w:val="22"/>
        </w:rPr>
        <w:t>a</w:t>
      </w:r>
      <w:r w:rsidRPr="003A1536">
        <w:rPr>
          <w:sz w:val="24"/>
          <w:szCs w:val="22"/>
        </w:rPr>
        <w:t xml:space="preserve"> health care provider. </w:t>
      </w:r>
    </w:p>
    <w:p w:rsidR="00BC4802" w:rsidRPr="003A1536" w:rsidRDefault="00BC4802" w:rsidP="00BC4802">
      <w:pPr>
        <w:pStyle w:val="NoSpacing"/>
        <w:numPr>
          <w:ilvl w:val="0"/>
          <w:numId w:val="1"/>
        </w:numPr>
        <w:spacing w:before="0"/>
        <w:rPr>
          <w:sz w:val="24"/>
          <w:szCs w:val="22"/>
        </w:rPr>
      </w:pPr>
      <w:r w:rsidRPr="003A1536">
        <w:rPr>
          <w:sz w:val="24"/>
          <w:szCs w:val="22"/>
        </w:rPr>
        <w:t>Demonstrate professionalism and multicultural sensitivity while interacting and communicating with providers, staff and patients.</w:t>
      </w:r>
    </w:p>
    <w:p w:rsidR="00BC4802" w:rsidRPr="003A1536" w:rsidRDefault="00BC4802" w:rsidP="00BC4802">
      <w:pPr>
        <w:pStyle w:val="NoSpacing"/>
        <w:numPr>
          <w:ilvl w:val="0"/>
          <w:numId w:val="1"/>
        </w:numPr>
        <w:spacing w:before="0"/>
        <w:rPr>
          <w:sz w:val="24"/>
          <w:szCs w:val="22"/>
        </w:rPr>
      </w:pPr>
      <w:r w:rsidRPr="003A1536">
        <w:rPr>
          <w:sz w:val="24"/>
          <w:szCs w:val="22"/>
        </w:rPr>
        <w:t xml:space="preserve">Display professionalism and ethical behavior in appearance, job performance, written and verbal communication, and participate as a team member within various health care settings. </w:t>
      </w:r>
    </w:p>
    <w:p w:rsidR="00BC4802" w:rsidRPr="003A1536" w:rsidRDefault="00BC4802" w:rsidP="00BC4802">
      <w:pPr>
        <w:pStyle w:val="NoSpacing"/>
        <w:numPr>
          <w:ilvl w:val="0"/>
          <w:numId w:val="1"/>
        </w:numPr>
        <w:spacing w:before="0"/>
        <w:rPr>
          <w:sz w:val="24"/>
          <w:szCs w:val="22"/>
        </w:rPr>
      </w:pPr>
      <w:r w:rsidRPr="003A1536">
        <w:rPr>
          <w:sz w:val="24"/>
          <w:szCs w:val="22"/>
        </w:rPr>
        <w:t>Demonstrate patient education and workplace safety.</w:t>
      </w:r>
    </w:p>
    <w:p w:rsidR="00BC4802" w:rsidRPr="003A1536" w:rsidRDefault="00BC4802" w:rsidP="00BC4802">
      <w:pPr>
        <w:pStyle w:val="NoSpacing"/>
        <w:numPr>
          <w:ilvl w:val="0"/>
          <w:numId w:val="1"/>
        </w:numPr>
        <w:spacing w:before="0"/>
        <w:rPr>
          <w:sz w:val="24"/>
          <w:szCs w:val="22"/>
        </w:rPr>
      </w:pPr>
      <w:r w:rsidRPr="003A1536">
        <w:rPr>
          <w:sz w:val="24"/>
          <w:szCs w:val="22"/>
        </w:rPr>
        <w:t xml:space="preserve">Qualify for employment by achieving the required CCMA credential through examination by NHA. </w:t>
      </w:r>
    </w:p>
    <w:p w:rsidR="00BC4802" w:rsidRPr="003A1536" w:rsidRDefault="00BC4802" w:rsidP="00BC4802">
      <w:pPr>
        <w:pStyle w:val="NoSpacing"/>
        <w:numPr>
          <w:ilvl w:val="0"/>
          <w:numId w:val="1"/>
        </w:numPr>
        <w:spacing w:before="0"/>
        <w:rPr>
          <w:sz w:val="24"/>
          <w:szCs w:val="22"/>
        </w:rPr>
      </w:pPr>
      <w:r w:rsidRPr="003A1536">
        <w:rPr>
          <w:sz w:val="24"/>
          <w:szCs w:val="22"/>
        </w:rPr>
        <w:t xml:space="preserve">Describe maintenance of credential through continuing education and benefit of active membership in professional associations. </w:t>
      </w:r>
    </w:p>
    <w:p w:rsidR="00BC4802" w:rsidRPr="003A1536" w:rsidRDefault="00BC4802" w:rsidP="00BC4802">
      <w:pPr>
        <w:pStyle w:val="Heading1"/>
        <w:rPr>
          <w:color w:val="auto"/>
          <w:sz w:val="28"/>
        </w:rPr>
      </w:pPr>
      <w:r w:rsidRPr="003A1536">
        <w:rPr>
          <w:color w:val="auto"/>
          <w:sz w:val="28"/>
        </w:rPr>
        <w:t>Program Length</w:t>
      </w:r>
    </w:p>
    <w:p w:rsidR="00BC4802" w:rsidRPr="003A1536" w:rsidRDefault="00BC4802" w:rsidP="00BC4802">
      <w:pPr>
        <w:pStyle w:val="NoSpacing"/>
        <w:rPr>
          <w:sz w:val="24"/>
          <w:szCs w:val="22"/>
        </w:rPr>
      </w:pPr>
      <w:r w:rsidRPr="003A1536">
        <w:rPr>
          <w:sz w:val="24"/>
          <w:szCs w:val="22"/>
        </w:rPr>
        <w:t xml:space="preserve">Students will complete online course work outside of class, meet once or twice per week in the lab for in depth exploration of material, applying real world scenarios, engaging in critical thinking activities and practice competency skills. </w:t>
      </w:r>
      <w:r>
        <w:rPr>
          <w:sz w:val="24"/>
          <w:szCs w:val="22"/>
        </w:rPr>
        <w:t>Students will work closely with their Clinical Preceptors in clinical skills introduced in class. This is a competency-based program utilizing the Clinical Preceptor with the student works as an extension of the course instructors</w:t>
      </w:r>
    </w:p>
    <w:p w:rsidR="00BC4802" w:rsidRPr="003A1536" w:rsidRDefault="00BC4802" w:rsidP="00BC4802">
      <w:pPr>
        <w:pStyle w:val="NoSpacing"/>
        <w:numPr>
          <w:ilvl w:val="0"/>
          <w:numId w:val="2"/>
        </w:numPr>
        <w:spacing w:before="0"/>
        <w:rPr>
          <w:sz w:val="24"/>
          <w:szCs w:val="22"/>
        </w:rPr>
      </w:pPr>
      <w:r w:rsidRPr="003A1536">
        <w:rPr>
          <w:sz w:val="24"/>
          <w:szCs w:val="22"/>
        </w:rPr>
        <w:t>8</w:t>
      </w:r>
      <w:r>
        <w:rPr>
          <w:sz w:val="24"/>
          <w:szCs w:val="22"/>
        </w:rPr>
        <w:t>.5</w:t>
      </w:r>
      <w:r w:rsidRPr="003A1536">
        <w:rPr>
          <w:sz w:val="24"/>
          <w:szCs w:val="22"/>
        </w:rPr>
        <w:t xml:space="preserve"> months</w:t>
      </w:r>
    </w:p>
    <w:p w:rsidR="00BC4802" w:rsidRPr="003A1536" w:rsidRDefault="00BC4802" w:rsidP="00BC4802">
      <w:pPr>
        <w:pStyle w:val="NoSpacing"/>
        <w:numPr>
          <w:ilvl w:val="0"/>
          <w:numId w:val="2"/>
        </w:numPr>
        <w:spacing w:before="0"/>
        <w:rPr>
          <w:sz w:val="24"/>
          <w:szCs w:val="22"/>
        </w:rPr>
      </w:pPr>
      <w:r w:rsidRPr="003A1536">
        <w:rPr>
          <w:sz w:val="24"/>
          <w:szCs w:val="22"/>
        </w:rPr>
        <w:t>760 total hours</w:t>
      </w:r>
    </w:p>
    <w:p w:rsidR="00BC4802" w:rsidRPr="003A1536" w:rsidRDefault="00BC4802" w:rsidP="00BC4802">
      <w:pPr>
        <w:pStyle w:val="NoSpacing"/>
        <w:numPr>
          <w:ilvl w:val="0"/>
          <w:numId w:val="2"/>
        </w:numPr>
        <w:spacing w:before="0"/>
        <w:rPr>
          <w:sz w:val="24"/>
          <w:szCs w:val="22"/>
        </w:rPr>
      </w:pPr>
      <w:r w:rsidRPr="003A1536">
        <w:rPr>
          <w:sz w:val="24"/>
          <w:szCs w:val="22"/>
        </w:rPr>
        <w:t>Plan for 12</w:t>
      </w:r>
      <w:r>
        <w:rPr>
          <w:sz w:val="24"/>
          <w:szCs w:val="22"/>
        </w:rPr>
        <w:t>-16</w:t>
      </w:r>
      <w:r w:rsidRPr="003A1536">
        <w:rPr>
          <w:sz w:val="24"/>
          <w:szCs w:val="22"/>
        </w:rPr>
        <w:t xml:space="preserve"> hours per week for online course work. </w:t>
      </w:r>
    </w:p>
    <w:p w:rsidR="00BC4802" w:rsidRPr="003A1536" w:rsidRDefault="00BC4802" w:rsidP="00BC4802">
      <w:pPr>
        <w:pStyle w:val="NoSpacing"/>
        <w:numPr>
          <w:ilvl w:val="0"/>
          <w:numId w:val="2"/>
        </w:numPr>
        <w:spacing w:before="0"/>
        <w:rPr>
          <w:sz w:val="24"/>
          <w:szCs w:val="22"/>
        </w:rPr>
      </w:pPr>
      <w:r w:rsidRPr="003A1536">
        <w:rPr>
          <w:sz w:val="24"/>
          <w:szCs w:val="22"/>
        </w:rPr>
        <w:t>8-hour lab session(s) per week</w:t>
      </w:r>
    </w:p>
    <w:p w:rsidR="00BC4802" w:rsidRPr="003A1536" w:rsidRDefault="00BC4802" w:rsidP="00BC4802">
      <w:pPr>
        <w:pStyle w:val="Heading1"/>
        <w:rPr>
          <w:color w:val="auto"/>
          <w:sz w:val="28"/>
        </w:rPr>
      </w:pPr>
      <w:r w:rsidRPr="003A1536">
        <w:rPr>
          <w:color w:val="auto"/>
          <w:sz w:val="28"/>
        </w:rPr>
        <w:t>Tuition</w:t>
      </w:r>
    </w:p>
    <w:p w:rsidR="00BC4802" w:rsidRPr="003A1536" w:rsidRDefault="00BC4802" w:rsidP="00BC4802">
      <w:pPr>
        <w:pStyle w:val="NoSpacing"/>
        <w:numPr>
          <w:ilvl w:val="0"/>
          <w:numId w:val="3"/>
        </w:numPr>
        <w:rPr>
          <w:sz w:val="24"/>
          <w:szCs w:val="22"/>
        </w:rPr>
      </w:pPr>
      <w:r>
        <w:rPr>
          <w:sz w:val="24"/>
          <w:szCs w:val="22"/>
        </w:rPr>
        <w:t>3</w:t>
      </w:r>
      <w:r w:rsidRPr="003A1536">
        <w:rPr>
          <w:sz w:val="24"/>
          <w:szCs w:val="22"/>
        </w:rPr>
        <w:t>, 995.00</w:t>
      </w:r>
    </w:p>
    <w:p w:rsidR="00BC4802" w:rsidRPr="003A1536" w:rsidRDefault="00BC4802" w:rsidP="00BC4802">
      <w:pPr>
        <w:pStyle w:val="NoSpacing"/>
        <w:numPr>
          <w:ilvl w:val="0"/>
          <w:numId w:val="3"/>
        </w:numPr>
        <w:spacing w:before="0"/>
        <w:rPr>
          <w:sz w:val="24"/>
          <w:szCs w:val="22"/>
        </w:rPr>
      </w:pPr>
      <w:r w:rsidRPr="003A1536">
        <w:rPr>
          <w:sz w:val="24"/>
          <w:szCs w:val="22"/>
        </w:rPr>
        <w:t>Includes the following:</w:t>
      </w:r>
    </w:p>
    <w:p w:rsidR="00BC4802" w:rsidRPr="003A1536" w:rsidRDefault="00BC4802" w:rsidP="00BC4802">
      <w:pPr>
        <w:pStyle w:val="NoSpacing"/>
        <w:numPr>
          <w:ilvl w:val="1"/>
          <w:numId w:val="3"/>
        </w:numPr>
        <w:spacing w:before="0"/>
        <w:rPr>
          <w:sz w:val="24"/>
          <w:szCs w:val="22"/>
        </w:rPr>
      </w:pPr>
      <w:r w:rsidRPr="003A1536">
        <w:rPr>
          <w:sz w:val="24"/>
          <w:szCs w:val="22"/>
        </w:rPr>
        <w:t>Pearson’s Comprehensive Medical Assisting Fourth Edition Textbook Bundle</w:t>
      </w:r>
    </w:p>
    <w:p w:rsidR="00BC4802" w:rsidRPr="00CE31E1" w:rsidRDefault="00BC4802" w:rsidP="00BC4802">
      <w:pPr>
        <w:pStyle w:val="NoSpacing"/>
        <w:numPr>
          <w:ilvl w:val="1"/>
          <w:numId w:val="3"/>
        </w:numPr>
        <w:spacing w:before="0"/>
        <w:rPr>
          <w:sz w:val="24"/>
          <w:szCs w:val="22"/>
        </w:rPr>
      </w:pPr>
      <w:r w:rsidRPr="00CE31E1">
        <w:rPr>
          <w:sz w:val="24"/>
          <w:szCs w:val="22"/>
        </w:rPr>
        <w:t>Pearson’s Medical Language Fourth Edition Textbook Bundle</w:t>
      </w:r>
    </w:p>
    <w:p w:rsidR="00BC4802" w:rsidRPr="003A1536" w:rsidRDefault="00BC4802" w:rsidP="00BC4802">
      <w:pPr>
        <w:pStyle w:val="NoSpacing"/>
        <w:numPr>
          <w:ilvl w:val="1"/>
          <w:numId w:val="3"/>
        </w:numPr>
        <w:spacing w:before="0"/>
        <w:rPr>
          <w:sz w:val="24"/>
          <w:szCs w:val="22"/>
        </w:rPr>
      </w:pPr>
      <w:r w:rsidRPr="003A1536">
        <w:rPr>
          <w:sz w:val="24"/>
          <w:szCs w:val="22"/>
        </w:rPr>
        <w:t>CCMA Exam Preparation Study Guide with Practice Tests</w:t>
      </w:r>
    </w:p>
    <w:p w:rsidR="00BC4802" w:rsidRPr="003A1536" w:rsidRDefault="00BC4802" w:rsidP="00BC4802">
      <w:pPr>
        <w:pStyle w:val="NoSpacing"/>
        <w:numPr>
          <w:ilvl w:val="1"/>
          <w:numId w:val="3"/>
        </w:numPr>
        <w:spacing w:before="0"/>
        <w:rPr>
          <w:sz w:val="24"/>
          <w:szCs w:val="22"/>
        </w:rPr>
      </w:pPr>
      <w:r w:rsidRPr="003A1536">
        <w:rPr>
          <w:sz w:val="24"/>
          <w:szCs w:val="22"/>
        </w:rPr>
        <w:t xml:space="preserve">Certification Exam Fee through NHA </w:t>
      </w:r>
    </w:p>
    <w:p w:rsidR="00BC4802" w:rsidRPr="00CE31E1" w:rsidRDefault="00BC4802" w:rsidP="00BC4802">
      <w:pPr>
        <w:pStyle w:val="NoSpacing"/>
        <w:numPr>
          <w:ilvl w:val="1"/>
          <w:numId w:val="3"/>
        </w:numPr>
        <w:spacing w:before="0"/>
        <w:rPr>
          <w:sz w:val="24"/>
          <w:szCs w:val="22"/>
        </w:rPr>
      </w:pPr>
      <w:r w:rsidRPr="00CE31E1">
        <w:rPr>
          <w:sz w:val="24"/>
          <w:szCs w:val="22"/>
        </w:rPr>
        <w:t xml:space="preserve">Blood Pressure Cuff &amp; Stethoscope </w:t>
      </w:r>
    </w:p>
    <w:p w:rsidR="00BC4802" w:rsidRPr="00CE31E1" w:rsidRDefault="00BC4802" w:rsidP="00BC4802">
      <w:pPr>
        <w:pStyle w:val="NoSpacing"/>
        <w:numPr>
          <w:ilvl w:val="1"/>
          <w:numId w:val="3"/>
        </w:numPr>
        <w:spacing w:before="0"/>
        <w:rPr>
          <w:sz w:val="24"/>
          <w:szCs w:val="22"/>
        </w:rPr>
      </w:pPr>
      <w:r w:rsidRPr="00CE31E1">
        <w:rPr>
          <w:sz w:val="24"/>
          <w:szCs w:val="22"/>
        </w:rPr>
        <w:t>Drug Screening</w:t>
      </w:r>
    </w:p>
    <w:p w:rsidR="00EE53E7" w:rsidRDefault="00BC4802" w:rsidP="00BC4802">
      <w:pPr>
        <w:pStyle w:val="NoSpacing"/>
        <w:numPr>
          <w:ilvl w:val="1"/>
          <w:numId w:val="3"/>
        </w:numPr>
        <w:spacing w:before="0"/>
      </w:pPr>
      <w:r w:rsidRPr="00BC4802">
        <w:rPr>
          <w:sz w:val="24"/>
          <w:szCs w:val="22"/>
        </w:rPr>
        <w:t>Background Check</w:t>
      </w:r>
      <w:bookmarkStart w:id="0" w:name="_GoBack"/>
      <w:bookmarkEnd w:id="0"/>
    </w:p>
    <w:sectPr w:rsidR="00EE5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406AD"/>
    <w:multiLevelType w:val="hybridMultilevel"/>
    <w:tmpl w:val="ABF68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14B36"/>
    <w:multiLevelType w:val="hybridMultilevel"/>
    <w:tmpl w:val="82A69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D51F42"/>
    <w:multiLevelType w:val="hybridMultilevel"/>
    <w:tmpl w:val="B77465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02"/>
    <w:rsid w:val="00BC4802"/>
    <w:rsid w:val="00C9776C"/>
    <w:rsid w:val="00DD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C54D"/>
  <w15:chartTrackingRefBased/>
  <w15:docId w15:val="{73F2F578-736E-4CEF-BCE8-05ABF5D3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802"/>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BC480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802"/>
    <w:rPr>
      <w:rFonts w:eastAsiaTheme="minorEastAsia"/>
      <w:caps/>
      <w:color w:val="FFFFFF" w:themeColor="background1"/>
      <w:spacing w:val="15"/>
      <w:shd w:val="clear" w:color="auto" w:fill="4472C4" w:themeFill="accent1"/>
    </w:rPr>
  </w:style>
  <w:style w:type="paragraph" w:styleId="Title">
    <w:name w:val="Title"/>
    <w:basedOn w:val="Normal"/>
    <w:next w:val="Normal"/>
    <w:link w:val="TitleChar"/>
    <w:uiPriority w:val="10"/>
    <w:qFormat/>
    <w:rsid w:val="00BC480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BC4802"/>
    <w:rPr>
      <w:rFonts w:asciiTheme="majorHAnsi" w:eastAsiaTheme="majorEastAsia" w:hAnsiTheme="majorHAnsi" w:cstheme="majorBidi"/>
      <w:caps/>
      <w:color w:val="4472C4" w:themeColor="accent1"/>
      <w:spacing w:val="10"/>
      <w:sz w:val="52"/>
      <w:szCs w:val="52"/>
    </w:rPr>
  </w:style>
  <w:style w:type="paragraph" w:styleId="NoSpacing">
    <w:name w:val="No Spacing"/>
    <w:uiPriority w:val="1"/>
    <w:qFormat/>
    <w:rsid w:val="00BC4802"/>
    <w:pPr>
      <w:spacing w:before="100" w:after="0" w:line="240" w:lineRule="auto"/>
    </w:pPr>
    <w:rPr>
      <w:rFonts w:eastAsiaTheme="minorEastAsia"/>
      <w:sz w:val="20"/>
      <w:szCs w:val="20"/>
    </w:rPr>
  </w:style>
  <w:style w:type="table" w:styleId="TableGrid">
    <w:name w:val="Table Grid"/>
    <w:basedOn w:val="TableNormal"/>
    <w:uiPriority w:val="59"/>
    <w:rsid w:val="00BC4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4802"/>
    <w:rPr>
      <w:color w:val="0563C1" w:themeColor="hyperlink"/>
      <w:u w:val="single"/>
    </w:rPr>
  </w:style>
  <w:style w:type="character" w:styleId="UnresolvedMention">
    <w:name w:val="Unresolved Mention"/>
    <w:basedOn w:val="DefaultParagraphFont"/>
    <w:uiPriority w:val="99"/>
    <w:semiHidden/>
    <w:unhideWhenUsed/>
    <w:rsid w:val="00BC4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tc_healthcareers@nic.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Matney</dc:creator>
  <cp:keywords/>
  <dc:description/>
  <cp:lastModifiedBy>Marty Matney</cp:lastModifiedBy>
  <cp:revision>1</cp:revision>
  <dcterms:created xsi:type="dcterms:W3CDTF">2023-08-09T21:34:00Z</dcterms:created>
  <dcterms:modified xsi:type="dcterms:W3CDTF">2023-08-09T21:43:00Z</dcterms:modified>
</cp:coreProperties>
</file>